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FA" w:rsidRPr="00D53C7E" w:rsidRDefault="000E58FA" w:rsidP="000E58F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3C7E">
        <w:rPr>
          <w:rFonts w:ascii="Arial" w:hAnsi="Arial" w:cs="Arial"/>
          <w:sz w:val="22"/>
          <w:szCs w:val="22"/>
        </w:rPr>
        <w:t xml:space="preserve">Under the Council of Australian Governments (COAG), the Queensland Government has committed to closing the gap in life expectancy between Indigenous and non-Indigenous Australians within a generation, and to halving the Indigenous mortality gap for children under five within a decade.  </w:t>
      </w:r>
      <w:r w:rsidR="00757D60">
        <w:rPr>
          <w:rFonts w:ascii="Arial" w:hAnsi="Arial" w:cs="Arial"/>
          <w:sz w:val="22"/>
          <w:szCs w:val="22"/>
        </w:rPr>
        <w:t>A “Statement of Intent” on closing the gap was signed between the Australian Government and Indigenous Australians in March 2008.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</w:rPr>
        <w:t>To effectively “make tracks” towards achieving these commitments and in an endeavour to prevent ongoing health issues experienced by Indigenous children in Cape York, a package of key new and enhanced maternal and child health services will be provided, including a Baby Basket initiative, child health checks, investigating changes to birth registration to include lands or kinship groups on the certificate, and better coordination of new and existing services.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</w:rPr>
        <w:t xml:space="preserve">The packaged initiatives are based on a three-tiered model that includes local health services supported by access to increased visiting specialist services which are sustained through workforce support and better coordination.  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</w:rPr>
        <w:t xml:space="preserve">It is anticipated that service enhancement and improved coordination and integration will be realised from the beginning of 2009.  Implementation of the package will include joint development of key milestones on a community-by-community basis, along with a risk management strategy to mitigate risks including the recruitment and retention of workforce. 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</w:rPr>
        <w:t>An evaluation of the package will fall within the state-wide ‘Closing the Gap’ Annual and Quarterly Reports.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D53C7E">
        <w:rPr>
          <w:rFonts w:ascii="Arial" w:hAnsi="Arial" w:cs="Arial"/>
          <w:sz w:val="22"/>
          <w:szCs w:val="22"/>
        </w:rPr>
        <w:t xml:space="preserve">that </w:t>
      </w:r>
      <w:r w:rsidR="00625226">
        <w:rPr>
          <w:rFonts w:ascii="Arial" w:hAnsi="Arial" w:cs="Arial"/>
          <w:sz w:val="22"/>
          <w:szCs w:val="22"/>
        </w:rPr>
        <w:t xml:space="preserve">a </w:t>
      </w:r>
      <w:r w:rsidRPr="00D53C7E">
        <w:rPr>
          <w:rFonts w:ascii="Arial" w:hAnsi="Arial" w:cs="Arial"/>
          <w:sz w:val="22"/>
          <w:szCs w:val="22"/>
        </w:rPr>
        <w:t xml:space="preserve">trial of key maternal and child health service enhancements for </w:t>
      </w:r>
      <w:smartTag w:uri="urn:schemas-microsoft-com:office:smarttags" w:element="place">
        <w:r w:rsidRPr="00D53C7E">
          <w:rPr>
            <w:rFonts w:ascii="Arial" w:hAnsi="Arial" w:cs="Arial"/>
            <w:sz w:val="22"/>
            <w:szCs w:val="22"/>
          </w:rPr>
          <w:t>Cape York</w:t>
        </w:r>
      </w:smartTag>
      <w:r w:rsidRPr="00D53C7E">
        <w:rPr>
          <w:rFonts w:ascii="Arial" w:hAnsi="Arial" w:cs="Arial"/>
          <w:sz w:val="22"/>
          <w:szCs w:val="22"/>
        </w:rPr>
        <w:t xml:space="preserve"> be progressed as a priority in four communities (Kowanyama, </w:t>
      </w:r>
      <w:smartTag w:uri="urn:schemas-microsoft-com:office:smarttags" w:element="place">
        <w:smartTag w:uri="urn:schemas-microsoft-com:office:smarttags" w:element="PlaceName">
          <w:r w:rsidRPr="00D53C7E">
            <w:rPr>
              <w:rFonts w:ascii="Arial" w:hAnsi="Arial" w:cs="Arial"/>
              <w:sz w:val="22"/>
              <w:szCs w:val="22"/>
            </w:rPr>
            <w:t>Lockhart</w:t>
          </w:r>
        </w:smartTag>
        <w:r w:rsidRPr="00D53C7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53C7E">
            <w:rPr>
              <w:rFonts w:ascii="Arial" w:hAnsi="Arial" w:cs="Arial"/>
              <w:sz w:val="22"/>
              <w:szCs w:val="22"/>
            </w:rPr>
            <w:t>River</w:t>
          </w:r>
        </w:smartTag>
      </w:smartTag>
      <w:r w:rsidRPr="00D53C7E">
        <w:rPr>
          <w:rFonts w:ascii="Arial" w:hAnsi="Arial" w:cs="Arial"/>
          <w:sz w:val="22"/>
          <w:szCs w:val="22"/>
        </w:rPr>
        <w:t>, Pormpuraaw and Napranum) with service delivery elements of the package to be coordinated and integrated by Apunipima Cape York Health Council.</w:t>
      </w:r>
    </w:p>
    <w:p w:rsidR="00D53C7E" w:rsidRPr="00D53C7E" w:rsidRDefault="00D53C7E" w:rsidP="00D53C7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53C7E">
        <w:rPr>
          <w:rFonts w:ascii="Arial" w:hAnsi="Arial" w:cs="Arial"/>
          <w:sz w:val="22"/>
          <w:szCs w:val="22"/>
          <w:u w:val="single"/>
        </w:rPr>
        <w:t>Cabinet endorsed</w:t>
      </w:r>
      <w:r w:rsidRPr="00D53C7E">
        <w:rPr>
          <w:rFonts w:ascii="Arial" w:hAnsi="Arial" w:cs="Arial"/>
          <w:sz w:val="22"/>
          <w:szCs w:val="22"/>
        </w:rPr>
        <w:t xml:space="preserve"> that the key elements of the maternal and child health package underpinned by a three-tiered model will include comprehensive core local services supported by access to visiting specialist services, and sustained through workforce support and development and better coordination of new and existing services.</w:t>
      </w:r>
    </w:p>
    <w:p w:rsidR="00EA00BF" w:rsidRPr="00C07656" w:rsidRDefault="00EA00BF" w:rsidP="00757D6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53C7E" w:rsidRPr="00D53C7E" w:rsidRDefault="005B5D6E" w:rsidP="00757D60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53C7E" w:rsidRPr="00F75F0F">
          <w:rPr>
            <w:rStyle w:val="Hyperlink"/>
            <w:rFonts w:ascii="Arial" w:hAnsi="Arial" w:cs="Arial"/>
            <w:sz w:val="22"/>
            <w:szCs w:val="22"/>
          </w:rPr>
          <w:t>Statement of Intent</w:t>
        </w:r>
      </w:hyperlink>
    </w:p>
    <w:p w:rsidR="000B545C" w:rsidRPr="00C07656" w:rsidRDefault="000B545C" w:rsidP="00E57FCE">
      <w:pPr>
        <w:ind w:left="360"/>
        <w:jc w:val="both"/>
      </w:pPr>
    </w:p>
    <w:sectPr w:rsidR="000B545C" w:rsidRPr="00C07656" w:rsidSect="00A240C2">
      <w:head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83" w:rsidRDefault="005C2583">
      <w:r>
        <w:separator/>
      </w:r>
    </w:p>
  </w:endnote>
  <w:endnote w:type="continuationSeparator" w:id="0">
    <w:p w:rsidR="005C2583" w:rsidRDefault="005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83" w:rsidRDefault="005C2583">
      <w:r>
        <w:separator/>
      </w:r>
    </w:p>
  </w:footnote>
  <w:footnote w:type="continuationSeparator" w:id="0">
    <w:p w:rsidR="005C2583" w:rsidRDefault="005C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1C" w:rsidRPr="000400F9" w:rsidRDefault="002A46A1" w:rsidP="00E42D1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1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42D1C">
      <w:rPr>
        <w:rFonts w:ascii="Arial" w:hAnsi="Arial" w:cs="Arial"/>
        <w:b/>
        <w:sz w:val="22"/>
        <w:szCs w:val="22"/>
        <w:u w:val="single"/>
      </w:rPr>
      <w:t>August 2008</w:t>
    </w:r>
  </w:p>
  <w:p w:rsidR="00E42D1C" w:rsidRDefault="00E42D1C" w:rsidP="00E42D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45BB1">
      <w:rPr>
        <w:rFonts w:ascii="Arial" w:hAnsi="Arial" w:cs="Arial"/>
        <w:b/>
        <w:sz w:val="22"/>
        <w:szCs w:val="22"/>
        <w:u w:val="single"/>
      </w:rPr>
      <w:t xml:space="preserve">"Making Tracks to Close the Gap" in Indigenous Primary Health Care in </w:t>
    </w:r>
    <w:smartTag w:uri="urn:schemas-microsoft-com:office:smarttags" w:element="place">
      <w:r w:rsidRPr="00E45BB1">
        <w:rPr>
          <w:rFonts w:ascii="Arial" w:hAnsi="Arial" w:cs="Arial"/>
          <w:b/>
          <w:sz w:val="22"/>
          <w:szCs w:val="22"/>
          <w:u w:val="single"/>
        </w:rPr>
        <w:t>Cape York</w:t>
      </w:r>
    </w:smartTag>
    <w:r w:rsidRPr="00E45BB1">
      <w:rPr>
        <w:rFonts w:ascii="Arial" w:hAnsi="Arial" w:cs="Arial"/>
        <w:b/>
        <w:sz w:val="22"/>
        <w:szCs w:val="22"/>
        <w:u w:val="single"/>
      </w:rPr>
      <w:t xml:space="preserve"> through increased access to maternal and child health services</w:t>
    </w:r>
  </w:p>
  <w:p w:rsidR="00E902C6" w:rsidRDefault="00E902C6" w:rsidP="00E45BB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45BB1">
      <w:rPr>
        <w:rFonts w:ascii="Arial" w:hAnsi="Arial" w:cs="Arial"/>
        <w:b/>
        <w:sz w:val="22"/>
        <w:szCs w:val="22"/>
        <w:u w:val="single"/>
      </w:rPr>
      <w:t>Minister for Health</w:t>
    </w:r>
  </w:p>
  <w:p w:rsidR="00E902C6" w:rsidRPr="000400F9" w:rsidRDefault="00E902C6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1"/>
    <w:rsid w:val="00003313"/>
    <w:rsid w:val="00021B34"/>
    <w:rsid w:val="000400F9"/>
    <w:rsid w:val="00044FC1"/>
    <w:rsid w:val="0009326C"/>
    <w:rsid w:val="000B545C"/>
    <w:rsid w:val="000E58FA"/>
    <w:rsid w:val="000F70E3"/>
    <w:rsid w:val="001120B2"/>
    <w:rsid w:val="001141E1"/>
    <w:rsid w:val="00133013"/>
    <w:rsid w:val="00133A34"/>
    <w:rsid w:val="00142214"/>
    <w:rsid w:val="00160524"/>
    <w:rsid w:val="001A46B4"/>
    <w:rsid w:val="00201A31"/>
    <w:rsid w:val="002354CB"/>
    <w:rsid w:val="00254E35"/>
    <w:rsid w:val="0027154E"/>
    <w:rsid w:val="00280226"/>
    <w:rsid w:val="0028053C"/>
    <w:rsid w:val="002A46A1"/>
    <w:rsid w:val="002F4DBC"/>
    <w:rsid w:val="002F57E4"/>
    <w:rsid w:val="0032048B"/>
    <w:rsid w:val="00346156"/>
    <w:rsid w:val="00365EFB"/>
    <w:rsid w:val="00382380"/>
    <w:rsid w:val="003A269C"/>
    <w:rsid w:val="003C3732"/>
    <w:rsid w:val="004269AD"/>
    <w:rsid w:val="00435BE5"/>
    <w:rsid w:val="004510DA"/>
    <w:rsid w:val="00475455"/>
    <w:rsid w:val="0048019C"/>
    <w:rsid w:val="00486A99"/>
    <w:rsid w:val="004E6C38"/>
    <w:rsid w:val="00525812"/>
    <w:rsid w:val="0055157A"/>
    <w:rsid w:val="0056401D"/>
    <w:rsid w:val="005B1D9B"/>
    <w:rsid w:val="005B3B93"/>
    <w:rsid w:val="005B5D6E"/>
    <w:rsid w:val="005C2583"/>
    <w:rsid w:val="006100CC"/>
    <w:rsid w:val="00625226"/>
    <w:rsid w:val="006315E4"/>
    <w:rsid w:val="00644076"/>
    <w:rsid w:val="006631CF"/>
    <w:rsid w:val="006B3B54"/>
    <w:rsid w:val="006D0869"/>
    <w:rsid w:val="006E6713"/>
    <w:rsid w:val="007060D7"/>
    <w:rsid w:val="00726F36"/>
    <w:rsid w:val="00727379"/>
    <w:rsid w:val="00732709"/>
    <w:rsid w:val="00757D60"/>
    <w:rsid w:val="007A25F4"/>
    <w:rsid w:val="007A6599"/>
    <w:rsid w:val="007C240D"/>
    <w:rsid w:val="007D610B"/>
    <w:rsid w:val="007F52D6"/>
    <w:rsid w:val="00814CCA"/>
    <w:rsid w:val="0082040E"/>
    <w:rsid w:val="00845D3E"/>
    <w:rsid w:val="008742C0"/>
    <w:rsid w:val="008A5F1B"/>
    <w:rsid w:val="008B7E17"/>
    <w:rsid w:val="008F44CD"/>
    <w:rsid w:val="009123F5"/>
    <w:rsid w:val="00922A5B"/>
    <w:rsid w:val="00947CBF"/>
    <w:rsid w:val="00994F19"/>
    <w:rsid w:val="009B7D08"/>
    <w:rsid w:val="009D0C12"/>
    <w:rsid w:val="009F5476"/>
    <w:rsid w:val="00A20C0E"/>
    <w:rsid w:val="00A240C2"/>
    <w:rsid w:val="00A30F55"/>
    <w:rsid w:val="00AA128C"/>
    <w:rsid w:val="00AB6637"/>
    <w:rsid w:val="00AB7F88"/>
    <w:rsid w:val="00AC719C"/>
    <w:rsid w:val="00AE1995"/>
    <w:rsid w:val="00B40BDF"/>
    <w:rsid w:val="00BC0F1C"/>
    <w:rsid w:val="00C07656"/>
    <w:rsid w:val="00C85B71"/>
    <w:rsid w:val="00C972A9"/>
    <w:rsid w:val="00CA5AF5"/>
    <w:rsid w:val="00CE6FBA"/>
    <w:rsid w:val="00D53C7E"/>
    <w:rsid w:val="00DD3CD5"/>
    <w:rsid w:val="00DD497C"/>
    <w:rsid w:val="00DE2D99"/>
    <w:rsid w:val="00E13A0E"/>
    <w:rsid w:val="00E27917"/>
    <w:rsid w:val="00E42D1C"/>
    <w:rsid w:val="00E45BB1"/>
    <w:rsid w:val="00E463C2"/>
    <w:rsid w:val="00E57FCE"/>
    <w:rsid w:val="00E902C6"/>
    <w:rsid w:val="00EA00BF"/>
    <w:rsid w:val="00F16BFA"/>
    <w:rsid w:val="00F756F8"/>
    <w:rsid w:val="00F75F0F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tatement%20of%20Int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06C3-606E-4412-AB06-8CD6542A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Base>https://www.cabinet.qld.gov.au/documents/2008/Aug/Making Tracks to Close the Gap/</HyperlinkBase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Attachments/Statement of Intent.pdf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Aboriginal_and_Torres_Strait_Islander</cp:keywords>
  <cp:lastModifiedBy/>
  <cp:revision>2</cp:revision>
  <cp:lastPrinted>2010-05-12T06:49:00Z</cp:lastPrinted>
  <dcterms:created xsi:type="dcterms:W3CDTF">2017-10-24T07:43:00Z</dcterms:created>
  <dcterms:modified xsi:type="dcterms:W3CDTF">2018-03-06T00:50:00Z</dcterms:modified>
  <cp:category>Aboriginal_and_Torres_Strait_Islander,Indigenous,Health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